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E0" w:rsidRDefault="00C560E1">
      <w:r>
        <w:t>SUPREME COURT CASE</w:t>
      </w:r>
    </w:p>
    <w:p w:rsidR="00C560E1" w:rsidRDefault="00C560E1"/>
    <w:p w:rsidR="00C560E1" w:rsidRDefault="00C560E1" w:rsidP="00C560E1">
      <w:pPr>
        <w:pStyle w:val="ListParagraph"/>
        <w:numPr>
          <w:ilvl w:val="0"/>
          <w:numId w:val="1"/>
        </w:numPr>
      </w:pPr>
      <w:r>
        <w:t>BACKGROUND OF THE CASE:  FACTS OF THE CASE</w:t>
      </w:r>
    </w:p>
    <w:p w:rsidR="00C560E1" w:rsidRDefault="00C560E1" w:rsidP="00C560E1">
      <w:pPr>
        <w:pStyle w:val="ListParagraph"/>
        <w:numPr>
          <w:ilvl w:val="0"/>
          <w:numId w:val="1"/>
        </w:numPr>
      </w:pPr>
      <w:r>
        <w:t>BACKGROUND OF CIVIL PROCEDURE:  HOW DID THE CASE GET TO THE SUPREME COURT?</w:t>
      </w:r>
    </w:p>
    <w:p w:rsidR="00C560E1" w:rsidRDefault="00C560E1" w:rsidP="00C560E1">
      <w:pPr>
        <w:pStyle w:val="ListParagraph"/>
        <w:numPr>
          <w:ilvl w:val="0"/>
          <w:numId w:val="1"/>
        </w:numPr>
      </w:pPr>
      <w:r>
        <w:t>CONSTITUTIONAL ISSUE(S)</w:t>
      </w:r>
    </w:p>
    <w:p w:rsidR="00C560E1" w:rsidRDefault="00C560E1" w:rsidP="00C560E1">
      <w:pPr>
        <w:pStyle w:val="ListParagraph"/>
        <w:numPr>
          <w:ilvl w:val="0"/>
          <w:numId w:val="1"/>
        </w:numPr>
      </w:pPr>
      <w:r>
        <w:t>SUPREME COURT DECISION</w:t>
      </w:r>
    </w:p>
    <w:p w:rsidR="00C560E1" w:rsidRDefault="00C560E1" w:rsidP="00C560E1">
      <w:pPr>
        <w:pStyle w:val="ListParagraph"/>
        <w:numPr>
          <w:ilvl w:val="0"/>
          <w:numId w:val="1"/>
        </w:numPr>
      </w:pPr>
      <w:r>
        <w:t>BRIEF SUMMARY OF MAJORITY OPINION</w:t>
      </w:r>
    </w:p>
    <w:p w:rsidR="00C560E1" w:rsidRDefault="00C560E1" w:rsidP="00C560E1">
      <w:pPr>
        <w:pStyle w:val="ListParagraph"/>
        <w:numPr>
          <w:ilvl w:val="0"/>
          <w:numId w:val="1"/>
        </w:numPr>
      </w:pPr>
      <w:r>
        <w:t>BRIEF SUMMARY OF MINORITY / DISSENT OPINION(S)</w:t>
      </w:r>
    </w:p>
    <w:p w:rsidR="00C560E1" w:rsidRDefault="00C560E1" w:rsidP="00C560E1">
      <w:pPr>
        <w:pStyle w:val="ListParagraph"/>
        <w:numPr>
          <w:ilvl w:val="0"/>
          <w:numId w:val="1"/>
        </w:numPr>
      </w:pPr>
      <w:r>
        <w:t>COURT RATIONALE</w:t>
      </w:r>
    </w:p>
    <w:p w:rsidR="00C560E1" w:rsidRDefault="00C560E1" w:rsidP="00C560E1">
      <w:pPr>
        <w:pStyle w:val="ListParagraph"/>
        <w:numPr>
          <w:ilvl w:val="0"/>
          <w:numId w:val="1"/>
        </w:numPr>
      </w:pPr>
      <w:r>
        <w:t>SIGNIFICANCE OF THE DECISION</w:t>
      </w:r>
    </w:p>
    <w:p w:rsidR="00C560E1" w:rsidRDefault="00C560E1" w:rsidP="00C560E1">
      <w:pPr>
        <w:pStyle w:val="ListParagraph"/>
        <w:numPr>
          <w:ilvl w:val="0"/>
          <w:numId w:val="1"/>
        </w:numPr>
      </w:pPr>
      <w:r>
        <w:t>IS IT STILL GOOD LAW – OR HAS IT BEEN MODIFIED?</w:t>
      </w:r>
    </w:p>
    <w:p w:rsidR="00C560E1" w:rsidRDefault="00C560E1" w:rsidP="00C560E1"/>
    <w:p w:rsidR="00C560E1" w:rsidRDefault="00C560E1" w:rsidP="00C560E1">
      <w:r>
        <w:t>SOURCES:</w:t>
      </w:r>
      <w:bookmarkStart w:id="0" w:name="_GoBack"/>
      <w:bookmarkEnd w:id="0"/>
    </w:p>
    <w:sectPr w:rsidR="00C560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6E4BA0"/>
    <w:multiLevelType w:val="hybridMultilevel"/>
    <w:tmpl w:val="637E3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E1"/>
    <w:rsid w:val="00C560E1"/>
    <w:rsid w:val="00DB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936B1-6922-4F62-9F5B-44C0308E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6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Kennedy</dc:creator>
  <cp:keywords/>
  <dc:description/>
  <cp:lastModifiedBy>B. Kennedy</cp:lastModifiedBy>
  <cp:revision>1</cp:revision>
  <dcterms:created xsi:type="dcterms:W3CDTF">2015-10-21T21:18:00Z</dcterms:created>
  <dcterms:modified xsi:type="dcterms:W3CDTF">2015-10-21T21:26:00Z</dcterms:modified>
</cp:coreProperties>
</file>